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064CE" w14:textId="77777777" w:rsidR="007165AE" w:rsidRPr="00DB35A1" w:rsidRDefault="007165AE">
      <w:pPr>
        <w:rPr>
          <w:sz w:val="24"/>
          <w:szCs w:val="24"/>
          <w:lang w:val="de-DE"/>
        </w:rPr>
      </w:pPr>
      <w:r w:rsidRPr="00DB35A1">
        <w:rPr>
          <w:sz w:val="24"/>
          <w:szCs w:val="24"/>
          <w:lang w:val="de-DE"/>
        </w:rPr>
        <w:t xml:space="preserve">Bildunterschriften </w:t>
      </w:r>
    </w:p>
    <w:p w14:paraId="0CE9A1FF" w14:textId="1E7EA7E0" w:rsidR="003E74DC" w:rsidRPr="00DB35A1" w:rsidRDefault="007165AE">
      <w:pPr>
        <w:rPr>
          <w:b/>
          <w:bCs/>
          <w:sz w:val="28"/>
          <w:szCs w:val="28"/>
          <w:lang w:val="de-DE"/>
        </w:rPr>
      </w:pPr>
      <w:r w:rsidRPr="00DB35A1">
        <w:rPr>
          <w:b/>
          <w:bCs/>
          <w:sz w:val="28"/>
          <w:szCs w:val="28"/>
          <w:lang w:val="de-DE"/>
        </w:rPr>
        <w:t xml:space="preserve">Bildmaterial zur Pressemitteilung </w:t>
      </w:r>
      <w:r w:rsidR="00DB35A1">
        <w:rPr>
          <w:b/>
          <w:bCs/>
          <w:sz w:val="28"/>
          <w:szCs w:val="28"/>
          <w:lang w:val="de-DE"/>
        </w:rPr>
        <w:br/>
      </w:r>
      <w:r w:rsidRPr="00DB35A1">
        <w:rPr>
          <w:b/>
          <w:bCs/>
          <w:sz w:val="28"/>
          <w:szCs w:val="28"/>
          <w:lang w:val="de-DE"/>
        </w:rPr>
        <w:t>„Kyocera zeichnet Partner mit neuem Award aus“</w:t>
      </w:r>
    </w:p>
    <w:p w14:paraId="6282444C" w14:textId="77777777" w:rsidR="007165AE" w:rsidRDefault="007165AE">
      <w:pPr>
        <w:rPr>
          <w:lang w:val="de-DE"/>
        </w:rPr>
      </w:pPr>
    </w:p>
    <w:p w14:paraId="4E332667" w14:textId="5457C869" w:rsidR="007165AE" w:rsidRDefault="007165AE">
      <w:pPr>
        <w:rPr>
          <w:lang w:val="de-DE"/>
        </w:rPr>
      </w:pPr>
      <w:r>
        <w:rPr>
          <w:lang w:val="de-DE"/>
        </w:rPr>
        <w:t>Bild 01</w:t>
      </w:r>
    </w:p>
    <w:p w14:paraId="74E75FF4" w14:textId="084C5700" w:rsidR="007165AE" w:rsidRDefault="007165AE">
      <w:pPr>
        <w:rPr>
          <w:lang w:val="de-DE"/>
        </w:rPr>
      </w:pPr>
      <w:r>
        <w:rPr>
          <w:lang w:val="de-DE"/>
        </w:rPr>
        <w:t xml:space="preserve">v.l.n.r.: Dietmar Nick (KYOCERA </w:t>
      </w:r>
      <w:proofErr w:type="spellStart"/>
      <w:r>
        <w:rPr>
          <w:lang w:val="de-DE"/>
        </w:rPr>
        <w:t>Document</w:t>
      </w:r>
      <w:proofErr w:type="spellEnd"/>
      <w:r>
        <w:rPr>
          <w:lang w:val="de-DE"/>
        </w:rPr>
        <w:t xml:space="preserve"> Solutions Deutschland), Anja Fessler und Gerd </w:t>
      </w:r>
      <w:proofErr w:type="spellStart"/>
      <w:r>
        <w:rPr>
          <w:lang w:val="de-DE"/>
        </w:rPr>
        <w:t>Waldenmaier</w:t>
      </w:r>
      <w:proofErr w:type="spellEnd"/>
      <w:r>
        <w:rPr>
          <w:lang w:val="de-DE"/>
        </w:rPr>
        <w:t xml:space="preserve"> (beide Büroorganisation </w:t>
      </w:r>
      <w:proofErr w:type="spellStart"/>
      <w:r>
        <w:rPr>
          <w:lang w:val="de-DE"/>
        </w:rPr>
        <w:t>Waldenmaier</w:t>
      </w:r>
      <w:proofErr w:type="spellEnd"/>
      <w:r>
        <w:rPr>
          <w:lang w:val="de-DE"/>
        </w:rPr>
        <w:t>)</w:t>
      </w:r>
    </w:p>
    <w:p w14:paraId="0CC67D33" w14:textId="77777777" w:rsidR="007165AE" w:rsidRDefault="007165AE">
      <w:pPr>
        <w:rPr>
          <w:lang w:val="de-DE"/>
        </w:rPr>
      </w:pPr>
    </w:p>
    <w:p w14:paraId="4B239ABA" w14:textId="2C709237" w:rsidR="007165AE" w:rsidRDefault="007165AE">
      <w:pPr>
        <w:rPr>
          <w:lang w:val="de-DE"/>
        </w:rPr>
      </w:pPr>
      <w:r>
        <w:rPr>
          <w:lang w:val="de-DE"/>
        </w:rPr>
        <w:t>Bild 02</w:t>
      </w:r>
    </w:p>
    <w:p w14:paraId="006C727A" w14:textId="6E13031D" w:rsidR="007165AE" w:rsidRDefault="007165AE">
      <w:pPr>
        <w:rPr>
          <w:lang w:val="de-DE"/>
        </w:rPr>
      </w:pPr>
      <w:r>
        <w:rPr>
          <w:lang w:val="de-DE"/>
        </w:rPr>
        <w:t>Hauptpreis VW ID.3 im Design der Kyocera-Gruppe</w:t>
      </w:r>
    </w:p>
    <w:p w14:paraId="328B86CC" w14:textId="77777777" w:rsidR="007165AE" w:rsidRDefault="007165AE">
      <w:pPr>
        <w:rPr>
          <w:lang w:val="de-DE"/>
        </w:rPr>
      </w:pPr>
    </w:p>
    <w:p w14:paraId="13F217E1" w14:textId="1C5B7779" w:rsidR="007165AE" w:rsidRDefault="007165AE">
      <w:pPr>
        <w:rPr>
          <w:lang w:val="de-DE"/>
        </w:rPr>
      </w:pPr>
      <w:r>
        <w:rPr>
          <w:lang w:val="de-DE"/>
        </w:rPr>
        <w:t>Bild 03</w:t>
      </w:r>
    </w:p>
    <w:p w14:paraId="1C948442" w14:textId="6EC4A356" w:rsidR="007165AE" w:rsidRDefault="007165AE">
      <w:pPr>
        <w:rPr>
          <w:lang w:val="de-DE"/>
        </w:rPr>
      </w:pPr>
      <w:r w:rsidRPr="007165AE">
        <w:rPr>
          <w:lang w:val="de-DE"/>
        </w:rPr>
        <w:t xml:space="preserve">v.l.n.r.: Thomas Kandt (KYOCERA </w:t>
      </w:r>
      <w:proofErr w:type="spellStart"/>
      <w:r w:rsidRPr="007165AE">
        <w:rPr>
          <w:lang w:val="de-DE"/>
        </w:rPr>
        <w:t>Document</w:t>
      </w:r>
      <w:proofErr w:type="spellEnd"/>
      <w:r w:rsidRPr="007165AE">
        <w:rPr>
          <w:lang w:val="de-DE"/>
        </w:rPr>
        <w:t xml:space="preserve"> Solutions Deutsc</w:t>
      </w:r>
      <w:r>
        <w:rPr>
          <w:lang w:val="de-DE"/>
        </w:rPr>
        <w:t xml:space="preserve">hland), </w:t>
      </w:r>
      <w:r w:rsidR="00DB35A1" w:rsidRPr="00DB35A1">
        <w:rPr>
          <w:lang w:val="de-DE"/>
        </w:rPr>
        <w:t>Andreas Schreiner</w:t>
      </w:r>
      <w:r w:rsidR="00DB35A1">
        <w:rPr>
          <w:lang w:val="de-DE"/>
        </w:rPr>
        <w:t xml:space="preserve"> (</w:t>
      </w:r>
      <w:r w:rsidR="00DB35A1" w:rsidRPr="00DB35A1">
        <w:rPr>
          <w:lang w:val="de-DE"/>
        </w:rPr>
        <w:t>Bürotechnik Schmitt</w:t>
      </w:r>
      <w:r w:rsidR="00DB35A1">
        <w:rPr>
          <w:lang w:val="de-DE"/>
        </w:rPr>
        <w:t>)</w:t>
      </w:r>
      <w:r>
        <w:rPr>
          <w:lang w:val="de-DE"/>
        </w:rPr>
        <w:t xml:space="preserve">, Alexandra Vollmer, Tobias Hofmeyer (beide KYOCERA </w:t>
      </w:r>
      <w:proofErr w:type="spellStart"/>
      <w:r>
        <w:rPr>
          <w:lang w:val="de-DE"/>
        </w:rPr>
        <w:t>Document</w:t>
      </w:r>
      <w:proofErr w:type="spellEnd"/>
      <w:r>
        <w:rPr>
          <w:lang w:val="de-DE"/>
        </w:rPr>
        <w:t xml:space="preserve"> Solutions Deutschland), </w:t>
      </w:r>
      <w:r w:rsidR="00DB35A1" w:rsidRPr="00DB35A1">
        <w:rPr>
          <w:lang w:val="de-DE"/>
        </w:rPr>
        <w:t>Jürgen Hess</w:t>
      </w:r>
      <w:r w:rsidR="00DB35A1">
        <w:rPr>
          <w:lang w:val="de-DE"/>
        </w:rPr>
        <w:t xml:space="preserve"> </w:t>
      </w:r>
      <w:r w:rsidR="00DB35A1">
        <w:rPr>
          <w:lang w:val="de-DE"/>
        </w:rPr>
        <w:t>(</w:t>
      </w:r>
      <w:r w:rsidR="00DB35A1" w:rsidRPr="00DB35A1">
        <w:rPr>
          <w:lang w:val="de-DE"/>
        </w:rPr>
        <w:t>Bürotechnik Schmitt</w:t>
      </w:r>
      <w:r w:rsidR="00DB35A1">
        <w:rPr>
          <w:lang w:val="de-DE"/>
        </w:rPr>
        <w:t>),</w:t>
      </w:r>
      <w:r w:rsidR="00DB35A1">
        <w:rPr>
          <w:lang w:val="de-DE"/>
        </w:rPr>
        <w:t xml:space="preserve"> </w:t>
      </w:r>
      <w:r w:rsidR="00DB35A1" w:rsidRPr="00DB35A1">
        <w:rPr>
          <w:lang w:val="de-DE"/>
        </w:rPr>
        <w:t xml:space="preserve">Peter Kübler </w:t>
      </w:r>
      <w:r w:rsidR="00DB35A1">
        <w:rPr>
          <w:lang w:val="de-DE"/>
        </w:rPr>
        <w:t>(</w:t>
      </w:r>
      <w:r w:rsidR="00DB35A1" w:rsidRPr="00DB35A1">
        <w:rPr>
          <w:lang w:val="de-DE"/>
        </w:rPr>
        <w:t>K+W Informatik</w:t>
      </w:r>
      <w:r w:rsidR="00DB35A1">
        <w:rPr>
          <w:lang w:val="de-DE"/>
        </w:rPr>
        <w:t xml:space="preserve">), </w:t>
      </w:r>
      <w:r>
        <w:rPr>
          <w:lang w:val="de-DE"/>
        </w:rPr>
        <w:t xml:space="preserve">Christian Nolte (KYOCERA </w:t>
      </w:r>
      <w:proofErr w:type="spellStart"/>
      <w:r>
        <w:rPr>
          <w:lang w:val="de-DE"/>
        </w:rPr>
        <w:t>Document</w:t>
      </w:r>
      <w:proofErr w:type="spellEnd"/>
      <w:r>
        <w:rPr>
          <w:lang w:val="de-DE"/>
        </w:rPr>
        <w:t xml:space="preserve"> Solutions Deutschland), Anja Fessler, Gerd </w:t>
      </w:r>
      <w:proofErr w:type="spellStart"/>
      <w:r>
        <w:rPr>
          <w:lang w:val="de-DE"/>
        </w:rPr>
        <w:t>Waldenmaier</w:t>
      </w:r>
      <w:proofErr w:type="spellEnd"/>
      <w:r>
        <w:rPr>
          <w:lang w:val="de-DE"/>
        </w:rPr>
        <w:t xml:space="preserve"> (beide Büroorganisation </w:t>
      </w:r>
      <w:proofErr w:type="spellStart"/>
      <w:r>
        <w:rPr>
          <w:lang w:val="de-DE"/>
        </w:rPr>
        <w:t>Waldenmaier</w:t>
      </w:r>
      <w:proofErr w:type="spellEnd"/>
      <w:r>
        <w:rPr>
          <w:lang w:val="de-DE"/>
        </w:rPr>
        <w:t xml:space="preserve">), Dietmar Nick, Bernd Rischer (beide KYOCERA </w:t>
      </w:r>
      <w:proofErr w:type="spellStart"/>
      <w:r>
        <w:rPr>
          <w:lang w:val="de-DE"/>
        </w:rPr>
        <w:t>Document</w:t>
      </w:r>
      <w:proofErr w:type="spellEnd"/>
      <w:r>
        <w:rPr>
          <w:lang w:val="de-DE"/>
        </w:rPr>
        <w:t xml:space="preserve"> Solutions Deutschland)</w:t>
      </w:r>
    </w:p>
    <w:p w14:paraId="36208B24" w14:textId="77777777" w:rsidR="00DB35A1" w:rsidRPr="007165AE" w:rsidRDefault="00DB35A1">
      <w:pPr>
        <w:rPr>
          <w:lang w:val="de-DE"/>
        </w:rPr>
      </w:pPr>
    </w:p>
    <w:sectPr w:rsidR="00DB35A1" w:rsidRPr="00716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AE"/>
    <w:rsid w:val="00056706"/>
    <w:rsid w:val="003E74DC"/>
    <w:rsid w:val="007165AE"/>
    <w:rsid w:val="00760229"/>
    <w:rsid w:val="00BC3155"/>
    <w:rsid w:val="00DB35A1"/>
    <w:rsid w:val="00D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0433"/>
  <w15:chartTrackingRefBased/>
  <w15:docId w15:val="{4456CA06-A344-487C-AA97-D9E57169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6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522D8E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6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522D8E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65AE"/>
    <w:pPr>
      <w:keepNext/>
      <w:keepLines/>
      <w:spacing w:before="160" w:after="80"/>
      <w:outlineLvl w:val="2"/>
    </w:pPr>
    <w:rPr>
      <w:rFonts w:eastAsiaTheme="majorEastAsia" w:cstheme="majorBidi"/>
      <w:color w:val="522D8E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6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522D8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65AE"/>
    <w:pPr>
      <w:keepNext/>
      <w:keepLines/>
      <w:spacing w:before="80" w:after="40"/>
      <w:outlineLvl w:val="4"/>
    </w:pPr>
    <w:rPr>
      <w:rFonts w:eastAsiaTheme="majorEastAsia" w:cstheme="majorBidi"/>
      <w:color w:val="522D8E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6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6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6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6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65AE"/>
    <w:rPr>
      <w:rFonts w:asciiTheme="majorHAnsi" w:eastAsiaTheme="majorEastAsia" w:hAnsiTheme="majorHAnsi" w:cstheme="majorBidi"/>
      <w:color w:val="522D8E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65AE"/>
    <w:rPr>
      <w:rFonts w:asciiTheme="majorHAnsi" w:eastAsiaTheme="majorEastAsia" w:hAnsiTheme="majorHAnsi" w:cstheme="majorBidi"/>
      <w:color w:val="522D8E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65AE"/>
    <w:rPr>
      <w:rFonts w:eastAsiaTheme="majorEastAsia" w:cstheme="majorBidi"/>
      <w:color w:val="522D8E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65AE"/>
    <w:rPr>
      <w:rFonts w:eastAsiaTheme="majorEastAsia" w:cstheme="majorBidi"/>
      <w:i/>
      <w:iCs/>
      <w:color w:val="522D8E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65AE"/>
    <w:rPr>
      <w:rFonts w:eastAsiaTheme="majorEastAsia" w:cstheme="majorBidi"/>
      <w:color w:val="522D8E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65A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65A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65A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65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6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6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6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6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65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65A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65A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65AE"/>
    <w:rPr>
      <w:i/>
      <w:iCs/>
      <w:color w:val="522D8E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65AE"/>
    <w:pPr>
      <w:pBdr>
        <w:top w:val="single" w:sz="4" w:space="10" w:color="522D8E" w:themeColor="accent1" w:themeShade="BF"/>
        <w:bottom w:val="single" w:sz="4" w:space="10" w:color="522D8E" w:themeColor="accent1" w:themeShade="BF"/>
      </w:pBdr>
      <w:spacing w:before="360" w:after="360"/>
      <w:ind w:left="864" w:right="864"/>
      <w:jc w:val="center"/>
    </w:pPr>
    <w:rPr>
      <w:i/>
      <w:iCs/>
      <w:color w:val="522D8E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65AE"/>
    <w:rPr>
      <w:i/>
      <w:iCs/>
      <w:color w:val="522D8E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65AE"/>
    <w:rPr>
      <w:b/>
      <w:bCs/>
      <w:smallCaps/>
      <w:color w:val="522D8E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yocera">
  <a:themeElements>
    <a:clrScheme name="Kyocera">
      <a:dk1>
        <a:sysClr val="windowText" lastClr="000000"/>
      </a:dk1>
      <a:lt1>
        <a:sysClr val="window" lastClr="FFFFFF"/>
      </a:lt1>
      <a:dk2>
        <a:srgbClr val="282828"/>
      </a:dk2>
      <a:lt2>
        <a:srgbClr val="F2F2F2"/>
      </a:lt2>
      <a:accent1>
        <a:srgbClr val="6E3CBE"/>
      </a:accent1>
      <a:accent2>
        <a:srgbClr val="F5B400"/>
      </a:accent2>
      <a:accent3>
        <a:srgbClr val="0A9BCD"/>
      </a:accent3>
      <a:accent4>
        <a:srgbClr val="F06400"/>
      </a:accent4>
      <a:accent5>
        <a:srgbClr val="26AF72"/>
      </a:accent5>
      <a:accent6>
        <a:srgbClr val="A9A9A9"/>
      </a:accent6>
      <a:hlink>
        <a:srgbClr val="0563C1"/>
      </a:hlink>
      <a:folHlink>
        <a:srgbClr val="954F72"/>
      </a:folHlink>
    </a:clrScheme>
    <a:fontScheme name="Kyocer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2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>
          <a:defRPr sz="12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yocera" id="{B58318AA-8586-4068-8387-BB6D69BDD33C}" vid="{F5ADC504-70BA-4BCA-9EAF-AB4FE70B631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KYOCERA Document Solutions Europe B.V.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Kronenberg, Sebastian</dc:creator>
  <cp:keywords/>
  <dc:description/>
  <cp:lastModifiedBy>Kronenberg, Sebastian</cp:lastModifiedBy>
  <cp:revision>2</cp:revision>
  <dcterms:created xsi:type="dcterms:W3CDTF">2024-05-13T11:22:00Z</dcterms:created>
  <dcterms:modified xsi:type="dcterms:W3CDTF">2024-05-13T12:01:00Z</dcterms:modified>
</cp:coreProperties>
</file>